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862" w:rsidRDefault="004631FD" w:rsidP="008A16EA">
      <w:pPr>
        <w:pStyle w:val="20"/>
        <w:framePr w:w="9773" w:h="13123" w:hRule="exact" w:wrap="none" w:vAnchor="page" w:hAnchor="page" w:x="1552" w:y="2647"/>
        <w:shd w:val="clear" w:color="auto" w:fill="auto"/>
        <w:spacing w:after="0" w:line="240" w:lineRule="auto"/>
      </w:pPr>
      <w:r>
        <w:t>ПОЛОЖЕНИЕ</w:t>
      </w:r>
    </w:p>
    <w:p w:rsidR="00304862" w:rsidRDefault="004631FD" w:rsidP="008A16EA">
      <w:pPr>
        <w:pStyle w:val="20"/>
        <w:framePr w:w="9773" w:h="13123" w:hRule="exact" w:wrap="none" w:vAnchor="page" w:hAnchor="page" w:x="1552" w:y="2647"/>
        <w:shd w:val="clear" w:color="auto" w:fill="auto"/>
        <w:spacing w:after="302" w:line="240" w:lineRule="auto"/>
        <w:ind w:right="236"/>
      </w:pPr>
      <w:r>
        <w:t>о проведении благотворительной акции</w:t>
      </w:r>
    </w:p>
    <w:p w:rsidR="00304862" w:rsidRDefault="004631FD" w:rsidP="008A16EA">
      <w:pPr>
        <w:pStyle w:val="20"/>
        <w:framePr w:w="9773" w:h="13123" w:hRule="exact" w:wrap="none" w:vAnchor="page" w:hAnchor="page" w:x="1552" w:y="2647"/>
        <w:shd w:val="clear" w:color="auto" w:fill="auto"/>
        <w:spacing w:after="136" w:line="240" w:lineRule="auto"/>
        <w:ind w:right="236"/>
      </w:pPr>
      <w:r>
        <w:t>«Подарок библиотеке»</w:t>
      </w:r>
    </w:p>
    <w:p w:rsidR="00304862" w:rsidRDefault="004631FD" w:rsidP="008A16EA">
      <w:pPr>
        <w:pStyle w:val="20"/>
        <w:framePr w:w="9773" w:h="13123" w:hRule="exact" w:wrap="none" w:vAnchor="page" w:hAnchor="page" w:x="1552" w:y="2647"/>
        <w:shd w:val="clear" w:color="auto" w:fill="auto"/>
        <w:spacing w:after="0" w:line="240" w:lineRule="auto"/>
        <w:ind w:left="40" w:right="236"/>
        <w:jc w:val="both"/>
      </w:pPr>
      <w:r>
        <w:rPr>
          <w:shd w:val="clear" w:color="auto" w:fill="80FFFF"/>
        </w:rPr>
        <w:t>1</w:t>
      </w:r>
      <w:r>
        <w:t>. Общие положения:</w:t>
      </w:r>
    </w:p>
    <w:p w:rsidR="00304862" w:rsidRDefault="004631FD" w:rsidP="008A16EA">
      <w:pPr>
        <w:pStyle w:val="1"/>
        <w:framePr w:w="9773" w:h="13123" w:hRule="exact" w:wrap="none" w:vAnchor="page" w:hAnchor="page" w:x="1552" w:y="2647"/>
        <w:numPr>
          <w:ilvl w:val="0"/>
          <w:numId w:val="1"/>
        </w:numPr>
        <w:shd w:val="clear" w:color="auto" w:fill="auto"/>
        <w:tabs>
          <w:tab w:val="left" w:pos="1422"/>
        </w:tabs>
        <w:spacing w:line="240" w:lineRule="auto"/>
        <w:ind w:left="40" w:right="300"/>
      </w:pPr>
      <w:r>
        <w:rPr>
          <w:shd w:val="clear" w:color="auto" w:fill="80FFFF"/>
        </w:rPr>
        <w:t>А</w:t>
      </w:r>
      <w:r>
        <w:t>кцию</w:t>
      </w:r>
      <w:r>
        <w:tab/>
        <w:t>«Подарок библиотеке» (далее - Акция) проводит муниципальное</w:t>
      </w:r>
      <w:r>
        <w:br/>
        <w:t>бюджетное учреждение «Централизованная библиотечная система» города</w:t>
      </w:r>
      <w:r>
        <w:br/>
        <w:t xml:space="preserve">Тамбова (далее - МБУ «ЦБС» г. </w:t>
      </w:r>
      <w:r>
        <w:t>Тамбова).</w:t>
      </w:r>
    </w:p>
    <w:p w:rsidR="00304862" w:rsidRDefault="004631FD" w:rsidP="008A16EA">
      <w:pPr>
        <w:pStyle w:val="1"/>
        <w:framePr w:w="9773" w:h="13123" w:hRule="exact" w:wrap="none" w:vAnchor="page" w:hAnchor="page" w:x="1552" w:y="2647"/>
        <w:numPr>
          <w:ilvl w:val="0"/>
          <w:numId w:val="1"/>
        </w:numPr>
        <w:shd w:val="clear" w:color="auto" w:fill="auto"/>
        <w:tabs>
          <w:tab w:val="left" w:pos="563"/>
        </w:tabs>
        <w:spacing w:line="240" w:lineRule="auto"/>
        <w:ind w:left="40" w:right="300"/>
      </w:pPr>
      <w:r>
        <w:t>Акция проводится в рамках Года волонтера (добровольца) в Российской</w:t>
      </w:r>
      <w:r>
        <w:br/>
        <w:t>Федерации.</w:t>
      </w:r>
    </w:p>
    <w:p w:rsidR="00304862" w:rsidRDefault="004631FD" w:rsidP="008A16EA">
      <w:pPr>
        <w:pStyle w:val="1"/>
        <w:framePr w:w="9773" w:h="13123" w:hRule="exact" w:wrap="none" w:vAnchor="page" w:hAnchor="page" w:x="1552" w:y="2647"/>
        <w:numPr>
          <w:ilvl w:val="0"/>
          <w:numId w:val="1"/>
        </w:numPr>
        <w:shd w:val="clear" w:color="auto" w:fill="auto"/>
        <w:tabs>
          <w:tab w:val="left" w:pos="462"/>
        </w:tabs>
        <w:spacing w:line="240" w:lineRule="auto"/>
        <w:ind w:left="40" w:right="236"/>
      </w:pPr>
      <w:r>
        <w:t>Акция является некоммерческим, благотворительным мероприятием.</w:t>
      </w:r>
    </w:p>
    <w:p w:rsidR="00304862" w:rsidRDefault="004631FD" w:rsidP="008A16EA">
      <w:pPr>
        <w:pStyle w:val="1"/>
        <w:framePr w:w="9773" w:h="13123" w:hRule="exact" w:wrap="none" w:vAnchor="page" w:hAnchor="page" w:x="1552" w:y="2647"/>
        <w:numPr>
          <w:ilvl w:val="0"/>
          <w:numId w:val="1"/>
        </w:numPr>
        <w:shd w:val="clear" w:color="auto" w:fill="auto"/>
        <w:tabs>
          <w:tab w:val="left" w:pos="467"/>
        </w:tabs>
        <w:spacing w:after="240" w:line="240" w:lineRule="auto"/>
        <w:ind w:left="40" w:right="236"/>
      </w:pPr>
      <w:r>
        <w:t>Участие в акции осуществляется только на добровольной основе.</w:t>
      </w:r>
    </w:p>
    <w:p w:rsidR="00304862" w:rsidRDefault="004631FD" w:rsidP="008A16EA">
      <w:pPr>
        <w:pStyle w:val="20"/>
        <w:framePr w:w="9773" w:h="13123" w:hRule="exact" w:wrap="none" w:vAnchor="page" w:hAnchor="page" w:x="1552" w:y="2647"/>
        <w:numPr>
          <w:ilvl w:val="0"/>
          <w:numId w:val="2"/>
        </w:numPr>
        <w:shd w:val="clear" w:color="auto" w:fill="auto"/>
        <w:tabs>
          <w:tab w:val="left" w:pos="299"/>
        </w:tabs>
        <w:spacing w:after="0" w:line="240" w:lineRule="auto"/>
        <w:ind w:left="40" w:right="236"/>
        <w:jc w:val="both"/>
      </w:pPr>
      <w:r>
        <w:t>Цели Акции:</w:t>
      </w:r>
    </w:p>
    <w:p w:rsidR="00304862" w:rsidRDefault="004631FD" w:rsidP="008A16EA">
      <w:pPr>
        <w:pStyle w:val="1"/>
        <w:framePr w:w="9773" w:h="13123" w:hRule="exact" w:wrap="none" w:vAnchor="page" w:hAnchor="page" w:x="1552" w:y="2647"/>
        <w:numPr>
          <w:ilvl w:val="1"/>
          <w:numId w:val="2"/>
        </w:numPr>
        <w:shd w:val="clear" w:color="auto" w:fill="auto"/>
        <w:tabs>
          <w:tab w:val="left" w:pos="1883"/>
        </w:tabs>
        <w:spacing w:line="240" w:lineRule="auto"/>
        <w:ind w:left="40" w:right="236"/>
      </w:pPr>
      <w:r>
        <w:rPr>
          <w:shd w:val="clear" w:color="auto" w:fill="80FFFF"/>
        </w:rPr>
        <w:t>П</w:t>
      </w:r>
      <w:r>
        <w:t>ополнение</w:t>
      </w:r>
      <w:r>
        <w:tab/>
        <w:t xml:space="preserve">книжных фондов </w:t>
      </w:r>
      <w:r>
        <w:t>муниципальных библиотек г. Тамбова.</w:t>
      </w:r>
    </w:p>
    <w:p w:rsidR="00304862" w:rsidRDefault="004631FD" w:rsidP="008A16EA">
      <w:pPr>
        <w:pStyle w:val="1"/>
        <w:framePr w:w="9773" w:h="13123" w:hRule="exact" w:wrap="none" w:vAnchor="page" w:hAnchor="page" w:x="1552" w:y="2647"/>
        <w:numPr>
          <w:ilvl w:val="1"/>
          <w:numId w:val="2"/>
        </w:numPr>
        <w:shd w:val="clear" w:color="auto" w:fill="auto"/>
        <w:tabs>
          <w:tab w:val="left" w:pos="1499"/>
        </w:tabs>
        <w:spacing w:line="240" w:lineRule="auto"/>
        <w:ind w:left="40" w:right="2440"/>
        <w:jc w:val="left"/>
      </w:pPr>
      <w:r>
        <w:rPr>
          <w:shd w:val="clear" w:color="auto" w:fill="80FFFF"/>
        </w:rPr>
        <w:t>Р</w:t>
      </w:r>
      <w:r>
        <w:t>азвитие</w:t>
      </w:r>
      <w:r>
        <w:tab/>
        <w:t>читательской культуры населения, его духовности и</w:t>
      </w:r>
      <w:r>
        <w:br/>
        <w:t>интеллектуальных возможностей.</w:t>
      </w:r>
    </w:p>
    <w:p w:rsidR="00304862" w:rsidRDefault="004631FD" w:rsidP="008A16EA">
      <w:pPr>
        <w:pStyle w:val="1"/>
        <w:framePr w:w="9773" w:h="13123" w:hRule="exact" w:wrap="none" w:vAnchor="page" w:hAnchor="page" w:x="1552" w:y="2647"/>
        <w:numPr>
          <w:ilvl w:val="1"/>
          <w:numId w:val="2"/>
        </w:numPr>
        <w:shd w:val="clear" w:color="auto" w:fill="auto"/>
        <w:tabs>
          <w:tab w:val="left" w:pos="501"/>
        </w:tabs>
        <w:spacing w:after="240" w:line="240" w:lineRule="auto"/>
        <w:ind w:left="40" w:right="236"/>
      </w:pPr>
      <w:r>
        <w:t>Поддержка волонтерского движения в городе Тамбове.</w:t>
      </w:r>
    </w:p>
    <w:p w:rsidR="00304862" w:rsidRDefault="004631FD" w:rsidP="008A16EA">
      <w:pPr>
        <w:pStyle w:val="20"/>
        <w:framePr w:w="9773" w:h="13123" w:hRule="exact" w:wrap="none" w:vAnchor="page" w:hAnchor="page" w:x="1552" w:y="2647"/>
        <w:numPr>
          <w:ilvl w:val="0"/>
          <w:numId w:val="2"/>
        </w:numPr>
        <w:shd w:val="clear" w:color="auto" w:fill="auto"/>
        <w:tabs>
          <w:tab w:val="left" w:pos="304"/>
        </w:tabs>
        <w:spacing w:after="0" w:line="240" w:lineRule="auto"/>
        <w:ind w:left="40" w:right="236"/>
        <w:jc w:val="both"/>
      </w:pPr>
      <w:r>
        <w:t>Задачи Акции:</w:t>
      </w:r>
    </w:p>
    <w:p w:rsidR="00304862" w:rsidRDefault="004631FD" w:rsidP="008A16EA">
      <w:pPr>
        <w:pStyle w:val="1"/>
        <w:framePr w:w="9773" w:h="13123" w:hRule="exact" w:wrap="none" w:vAnchor="page" w:hAnchor="page" w:x="1552" w:y="2647"/>
        <w:numPr>
          <w:ilvl w:val="1"/>
          <w:numId w:val="2"/>
        </w:numPr>
        <w:shd w:val="clear" w:color="auto" w:fill="auto"/>
        <w:tabs>
          <w:tab w:val="left" w:pos="1960"/>
        </w:tabs>
        <w:spacing w:line="240" w:lineRule="auto"/>
        <w:ind w:left="40" w:right="300"/>
      </w:pPr>
      <w:r>
        <w:rPr>
          <w:shd w:val="clear" w:color="auto" w:fill="80FFFF"/>
        </w:rPr>
        <w:t>А</w:t>
      </w:r>
      <w:r>
        <w:t>ктивизация</w:t>
      </w:r>
      <w:r>
        <w:tab/>
        <w:t>гражданского участия жителей города в решении проблем</w:t>
      </w:r>
      <w:r>
        <w:t xml:space="preserve"> сферы</w:t>
      </w:r>
      <w:r>
        <w:br/>
        <w:t>культуры.</w:t>
      </w:r>
    </w:p>
    <w:p w:rsidR="00304862" w:rsidRDefault="004631FD" w:rsidP="008A16EA">
      <w:pPr>
        <w:pStyle w:val="1"/>
        <w:framePr w:w="9773" w:h="13123" w:hRule="exact" w:wrap="none" w:vAnchor="page" w:hAnchor="page" w:x="1552" w:y="2647"/>
        <w:numPr>
          <w:ilvl w:val="1"/>
          <w:numId w:val="2"/>
        </w:numPr>
        <w:shd w:val="clear" w:color="auto" w:fill="auto"/>
        <w:tabs>
          <w:tab w:val="left" w:pos="496"/>
        </w:tabs>
        <w:spacing w:line="240" w:lineRule="auto"/>
        <w:ind w:left="40" w:right="1480"/>
        <w:jc w:val="left"/>
      </w:pPr>
      <w:r>
        <w:t>Привлечение внимания общественности к проблемам комплектования</w:t>
      </w:r>
      <w:r>
        <w:br/>
        <w:t>библиотек.</w:t>
      </w:r>
    </w:p>
    <w:p w:rsidR="00304862" w:rsidRDefault="004631FD" w:rsidP="008A16EA">
      <w:pPr>
        <w:pStyle w:val="1"/>
        <w:framePr w:w="9773" w:h="13123" w:hRule="exact" w:wrap="none" w:vAnchor="page" w:hAnchor="page" w:x="1552" w:y="2647"/>
        <w:numPr>
          <w:ilvl w:val="1"/>
          <w:numId w:val="2"/>
        </w:numPr>
        <w:shd w:val="clear" w:color="auto" w:fill="auto"/>
        <w:tabs>
          <w:tab w:val="left" w:pos="496"/>
        </w:tabs>
        <w:spacing w:after="240" w:line="240" w:lineRule="auto"/>
        <w:ind w:left="40" w:right="236"/>
      </w:pPr>
      <w:r>
        <w:t>Расширение социального партнёрства библиотек.</w:t>
      </w:r>
    </w:p>
    <w:p w:rsidR="00304862" w:rsidRDefault="004631FD" w:rsidP="008A16EA">
      <w:pPr>
        <w:pStyle w:val="20"/>
        <w:framePr w:w="9773" w:h="13123" w:hRule="exact" w:wrap="none" w:vAnchor="page" w:hAnchor="page" w:x="1552" w:y="2647"/>
        <w:numPr>
          <w:ilvl w:val="0"/>
          <w:numId w:val="2"/>
        </w:numPr>
        <w:shd w:val="clear" w:color="auto" w:fill="auto"/>
        <w:tabs>
          <w:tab w:val="left" w:pos="299"/>
        </w:tabs>
        <w:spacing w:after="0" w:line="240" w:lineRule="auto"/>
        <w:ind w:left="40" w:right="236"/>
        <w:jc w:val="both"/>
      </w:pPr>
      <w:r>
        <w:t>Порядок организации и проведения Акции:</w:t>
      </w:r>
    </w:p>
    <w:p w:rsidR="00304862" w:rsidRDefault="004631FD" w:rsidP="008A16EA">
      <w:pPr>
        <w:pStyle w:val="1"/>
        <w:framePr w:w="9773" w:h="13123" w:hRule="exact" w:wrap="none" w:vAnchor="page" w:hAnchor="page" w:x="1552" w:y="2647"/>
        <w:numPr>
          <w:ilvl w:val="1"/>
          <w:numId w:val="2"/>
        </w:numPr>
        <w:shd w:val="clear" w:color="auto" w:fill="auto"/>
        <w:tabs>
          <w:tab w:val="left" w:pos="496"/>
        </w:tabs>
        <w:spacing w:line="240" w:lineRule="auto"/>
        <w:ind w:left="40" w:right="236"/>
      </w:pPr>
      <w:r>
        <w:t xml:space="preserve">Акция проходит в период с </w:t>
      </w:r>
      <w:r>
        <w:rPr>
          <w:shd w:val="clear" w:color="auto" w:fill="80FFFF"/>
        </w:rPr>
        <w:t>15</w:t>
      </w:r>
      <w:r>
        <w:t xml:space="preserve"> октября по 31 декабря 20</w:t>
      </w:r>
      <w:r>
        <w:rPr>
          <w:shd w:val="clear" w:color="auto" w:fill="80FFFF"/>
        </w:rPr>
        <w:t>18</w:t>
      </w:r>
      <w:r>
        <w:t xml:space="preserve"> года.</w:t>
      </w:r>
    </w:p>
    <w:p w:rsidR="00304862" w:rsidRDefault="004631FD" w:rsidP="008A16EA">
      <w:pPr>
        <w:pStyle w:val="1"/>
        <w:framePr w:w="9773" w:h="13123" w:hRule="exact" w:wrap="none" w:vAnchor="page" w:hAnchor="page" w:x="1552" w:y="2647"/>
        <w:numPr>
          <w:ilvl w:val="1"/>
          <w:numId w:val="2"/>
        </w:numPr>
        <w:shd w:val="clear" w:color="auto" w:fill="auto"/>
        <w:tabs>
          <w:tab w:val="left" w:pos="496"/>
        </w:tabs>
        <w:spacing w:line="240" w:lineRule="auto"/>
        <w:ind w:left="40" w:right="236"/>
      </w:pPr>
      <w:r>
        <w:t>Книги принимаются</w:t>
      </w:r>
      <w:r>
        <w:t xml:space="preserve"> во все библиотеки МБУ «ЦБС» г. Тамбова.</w:t>
      </w:r>
    </w:p>
    <w:p w:rsidR="00304862" w:rsidRDefault="004631FD" w:rsidP="008A16EA">
      <w:pPr>
        <w:pStyle w:val="1"/>
        <w:framePr w:w="9773" w:h="13123" w:hRule="exact" w:wrap="none" w:vAnchor="page" w:hAnchor="page" w:x="1552" w:y="2647"/>
        <w:shd w:val="clear" w:color="auto" w:fill="auto"/>
        <w:spacing w:line="240" w:lineRule="auto"/>
        <w:ind w:left="40" w:right="236"/>
      </w:pPr>
      <w:r>
        <w:t>4.3 Участником акции может стать любой желающий.</w:t>
      </w:r>
    </w:p>
    <w:p w:rsidR="00304862" w:rsidRDefault="004631FD" w:rsidP="008A16EA">
      <w:pPr>
        <w:pStyle w:val="1"/>
        <w:framePr w:w="9773" w:h="13123" w:hRule="exact" w:wrap="none" w:vAnchor="page" w:hAnchor="page" w:x="1552" w:y="2647"/>
        <w:numPr>
          <w:ilvl w:val="0"/>
          <w:numId w:val="3"/>
        </w:numPr>
        <w:shd w:val="clear" w:color="auto" w:fill="auto"/>
        <w:tabs>
          <w:tab w:val="left" w:pos="501"/>
        </w:tabs>
        <w:spacing w:line="240" w:lineRule="auto"/>
        <w:ind w:left="40" w:right="236"/>
      </w:pPr>
      <w:r>
        <w:t>Количество экземпляров книг, подлежащих дарению, не ограничено.</w:t>
      </w:r>
    </w:p>
    <w:p w:rsidR="00304862" w:rsidRDefault="004631FD" w:rsidP="008A16EA">
      <w:pPr>
        <w:pStyle w:val="1"/>
        <w:framePr w:w="9773" w:h="13123" w:hRule="exact" w:wrap="none" w:vAnchor="page" w:hAnchor="page" w:x="1552" w:y="2647"/>
        <w:numPr>
          <w:ilvl w:val="0"/>
          <w:numId w:val="3"/>
        </w:numPr>
        <w:shd w:val="clear" w:color="auto" w:fill="auto"/>
        <w:tabs>
          <w:tab w:val="left" w:pos="496"/>
        </w:tabs>
        <w:spacing w:line="240" w:lineRule="auto"/>
        <w:ind w:left="40" w:right="1480"/>
        <w:jc w:val="left"/>
      </w:pPr>
      <w:r>
        <w:t>Книги принимаются на безвозмездной основе, в хорошем состоянии</w:t>
      </w:r>
      <w:r>
        <w:br/>
        <w:t xml:space="preserve">(ветхие, разорванные и испачканные </w:t>
      </w:r>
      <w:r>
        <w:t>книги не принимаются).</w:t>
      </w:r>
    </w:p>
    <w:p w:rsidR="00304862" w:rsidRDefault="004631FD" w:rsidP="008A16EA">
      <w:pPr>
        <w:pStyle w:val="1"/>
        <w:framePr w:w="9773" w:h="13123" w:hRule="exact" w:wrap="none" w:vAnchor="page" w:hAnchor="page" w:x="1552" w:y="2647"/>
        <w:numPr>
          <w:ilvl w:val="0"/>
          <w:numId w:val="3"/>
        </w:numPr>
        <w:shd w:val="clear" w:color="auto" w:fill="auto"/>
        <w:tabs>
          <w:tab w:val="left" w:pos="501"/>
        </w:tabs>
        <w:spacing w:line="240" w:lineRule="auto"/>
        <w:ind w:left="40" w:right="236"/>
      </w:pPr>
      <w:r>
        <w:t>Книги, подаренные библиотеке, обмену и возврату не подлежат.</w:t>
      </w:r>
    </w:p>
    <w:p w:rsidR="00304862" w:rsidRDefault="004631FD" w:rsidP="008A16EA">
      <w:pPr>
        <w:pStyle w:val="1"/>
        <w:framePr w:w="9773" w:h="13123" w:hRule="exact" w:wrap="none" w:vAnchor="page" w:hAnchor="page" w:x="1552" w:y="2647"/>
        <w:numPr>
          <w:ilvl w:val="0"/>
          <w:numId w:val="3"/>
        </w:numPr>
        <w:shd w:val="clear" w:color="auto" w:fill="auto"/>
        <w:tabs>
          <w:tab w:val="left" w:pos="501"/>
        </w:tabs>
        <w:spacing w:line="240" w:lineRule="auto"/>
        <w:ind w:left="40" w:right="720"/>
        <w:jc w:val="left"/>
      </w:pPr>
      <w:r>
        <w:t>Книги, подаренные библиотеке, регистрируются и оформляются в</w:t>
      </w:r>
      <w:r>
        <w:br/>
        <w:t>соответствии с утвержденным «Порядком учета документов, входящих в состав</w:t>
      </w:r>
      <w:r>
        <w:br/>
        <w:t>библиотечного фонда» от 08.10.2012г</w:t>
      </w:r>
      <w:r>
        <w:rPr>
          <w:shd w:val="clear" w:color="auto" w:fill="80FFFF"/>
        </w:rPr>
        <w:t>.,</w:t>
      </w:r>
      <w:r>
        <w:t xml:space="preserve"> </w:t>
      </w:r>
      <w:r>
        <w:rPr>
          <w:lang w:val="en-US"/>
        </w:rPr>
        <w:t>N</w:t>
      </w:r>
      <w:r w:rsidRPr="008A16EA">
        <w:t xml:space="preserve"> </w:t>
      </w:r>
      <w:r>
        <w:t>1077.</w:t>
      </w:r>
    </w:p>
    <w:p w:rsidR="00304862" w:rsidRDefault="004631FD" w:rsidP="008A16EA">
      <w:pPr>
        <w:pStyle w:val="1"/>
        <w:framePr w:w="9773" w:h="13123" w:hRule="exact" w:wrap="none" w:vAnchor="page" w:hAnchor="page" w:x="1552" w:y="2647"/>
        <w:numPr>
          <w:ilvl w:val="0"/>
          <w:numId w:val="3"/>
        </w:numPr>
        <w:shd w:val="clear" w:color="auto" w:fill="auto"/>
        <w:tabs>
          <w:tab w:val="left" w:pos="1955"/>
        </w:tabs>
        <w:spacing w:after="240" w:line="240" w:lineRule="auto"/>
        <w:ind w:left="40" w:right="2440"/>
        <w:jc w:val="left"/>
      </w:pPr>
      <w:r>
        <w:t>Информация</w:t>
      </w:r>
      <w:r>
        <w:tab/>
        <w:t>о проведении акции размещается на сайте МБУ</w:t>
      </w:r>
      <w:r>
        <w:br/>
        <w:t>«Централизованная библиотечная система» города Тамбова:</w:t>
      </w:r>
      <w:r>
        <w:br/>
      </w:r>
      <w:hyperlink r:id="rId7" w:history="1">
        <w:r>
          <w:rPr>
            <w:lang w:val="en-US"/>
          </w:rPr>
          <w:t>http</w:t>
        </w:r>
        <w:r w:rsidRPr="008A16EA">
          <w:t>://</w:t>
        </w:r>
        <w:r>
          <w:rPr>
            <w:lang w:val="en-US"/>
          </w:rPr>
          <w:t>www</w:t>
        </w:r>
        <w:r w:rsidRPr="008A16EA">
          <w:t>.</w:t>
        </w:r>
        <w:r>
          <w:rPr>
            <w:lang w:val="en-US"/>
          </w:rPr>
          <w:t>cls</w:t>
        </w:r>
        <w:r w:rsidRPr="008A16EA">
          <w:t>-</w:t>
        </w:r>
        <w:r>
          <w:rPr>
            <w:lang w:val="en-US"/>
          </w:rPr>
          <w:t>ta</w:t>
        </w:r>
        <w:r>
          <w:rPr>
            <w:shd w:val="clear" w:color="auto" w:fill="80FFFF"/>
            <w:lang w:val="en-US"/>
          </w:rPr>
          <w:t>m</w:t>
        </w:r>
        <w:r>
          <w:rPr>
            <w:lang w:val="en-US"/>
          </w:rPr>
          <w:t>bov</w:t>
        </w:r>
        <w:r w:rsidRPr="008A16EA">
          <w:t>.</w:t>
        </w:r>
        <w:r>
          <w:rPr>
            <w:lang w:val="en-US"/>
          </w:rPr>
          <w:t>ru</w:t>
        </w:r>
      </w:hyperlink>
    </w:p>
    <w:p w:rsidR="00304862" w:rsidRDefault="004631FD" w:rsidP="008A16EA">
      <w:pPr>
        <w:pStyle w:val="20"/>
        <w:framePr w:w="9773" w:h="13123" w:hRule="exact" w:wrap="none" w:vAnchor="page" w:hAnchor="page" w:x="1552" w:y="2647"/>
        <w:numPr>
          <w:ilvl w:val="0"/>
          <w:numId w:val="2"/>
        </w:numPr>
        <w:shd w:val="clear" w:color="auto" w:fill="auto"/>
        <w:tabs>
          <w:tab w:val="left" w:pos="299"/>
        </w:tabs>
        <w:spacing w:after="0" w:line="240" w:lineRule="auto"/>
        <w:ind w:left="40" w:right="236"/>
        <w:jc w:val="both"/>
      </w:pPr>
      <w:r>
        <w:t>Контакты организатора Акции:</w:t>
      </w:r>
    </w:p>
    <w:p w:rsidR="00304862" w:rsidRDefault="004631FD" w:rsidP="008A16EA">
      <w:pPr>
        <w:pStyle w:val="1"/>
        <w:framePr w:w="9773" w:h="13123" w:hRule="exact" w:wrap="none" w:vAnchor="page" w:hAnchor="page" w:x="1552" w:y="2647"/>
        <w:shd w:val="clear" w:color="auto" w:fill="auto"/>
        <w:spacing w:line="240" w:lineRule="auto"/>
        <w:ind w:left="40" w:right="3320"/>
        <w:jc w:val="left"/>
      </w:pPr>
      <w:r>
        <w:t>Центральная городская библиотека имени Н.К.</w:t>
      </w:r>
      <w:r>
        <w:t xml:space="preserve"> Крупской</w:t>
      </w:r>
      <w:r>
        <w:br/>
        <w:t>Адрес: 392008, г. Тамбов, ул. Чичканова, д. 89.</w:t>
      </w:r>
    </w:p>
    <w:p w:rsidR="00304862" w:rsidRDefault="004631FD" w:rsidP="008A16EA">
      <w:pPr>
        <w:pStyle w:val="1"/>
        <w:framePr w:w="9773" w:h="13123" w:hRule="exact" w:wrap="none" w:vAnchor="page" w:hAnchor="page" w:x="1552" w:y="2647"/>
        <w:shd w:val="clear" w:color="auto" w:fill="auto"/>
        <w:spacing w:line="240" w:lineRule="auto"/>
        <w:ind w:left="40" w:right="236"/>
      </w:pPr>
      <w:r>
        <w:t>Тел.: 8 (4752) 45-58-40; 8 (4752) 56-06-55</w:t>
      </w:r>
    </w:p>
    <w:p w:rsidR="00304862" w:rsidRDefault="00304862" w:rsidP="008A16EA">
      <w:pPr>
        <w:framePr w:wrap="none" w:vAnchor="page" w:hAnchor="page" w:x="6278" w:y="336"/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4.9pt;height:114.1pt">
            <v:imagedata r:id="rId8" r:href="rId9"/>
          </v:shape>
        </w:pict>
      </w:r>
    </w:p>
    <w:p w:rsidR="00304862" w:rsidRDefault="00304862">
      <w:pPr>
        <w:rPr>
          <w:sz w:val="2"/>
          <w:szCs w:val="2"/>
        </w:rPr>
      </w:pPr>
    </w:p>
    <w:sectPr w:rsidR="00304862" w:rsidSect="00304862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1FD" w:rsidRDefault="004631FD" w:rsidP="00304862">
      <w:r>
        <w:separator/>
      </w:r>
    </w:p>
  </w:endnote>
  <w:endnote w:type="continuationSeparator" w:id="0">
    <w:p w:rsidR="004631FD" w:rsidRDefault="004631FD" w:rsidP="00304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1FD" w:rsidRDefault="004631FD"/>
  </w:footnote>
  <w:footnote w:type="continuationSeparator" w:id="0">
    <w:p w:rsidR="004631FD" w:rsidRDefault="004631F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262EF"/>
    <w:multiLevelType w:val="multilevel"/>
    <w:tmpl w:val="54CEBF1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5240B39"/>
    <w:multiLevelType w:val="multilevel"/>
    <w:tmpl w:val="522A7D24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8EA52EF"/>
    <w:multiLevelType w:val="multilevel"/>
    <w:tmpl w:val="B44A008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304862"/>
    <w:rsid w:val="00304862"/>
    <w:rsid w:val="004631FD"/>
    <w:rsid w:val="008A1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0486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3048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u w:val="none"/>
    </w:rPr>
  </w:style>
  <w:style w:type="character" w:customStyle="1" w:styleId="a3">
    <w:name w:val="Основной текст_"/>
    <w:basedOn w:val="a0"/>
    <w:link w:val="1"/>
    <w:rsid w:val="003048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3"/>
      <w:szCs w:val="23"/>
      <w:u w:val="none"/>
    </w:rPr>
  </w:style>
  <w:style w:type="paragraph" w:customStyle="1" w:styleId="20">
    <w:name w:val="Основной текст (2)"/>
    <w:basedOn w:val="a"/>
    <w:link w:val="2"/>
    <w:rsid w:val="00304862"/>
    <w:pPr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b/>
      <w:bCs/>
      <w:spacing w:val="5"/>
    </w:rPr>
  </w:style>
  <w:style w:type="paragraph" w:customStyle="1" w:styleId="1">
    <w:name w:val="Основной текст1"/>
    <w:basedOn w:val="a"/>
    <w:link w:val="a3"/>
    <w:rsid w:val="00304862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spacing w:val="3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cls-tamb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294</Words>
  <Characters>1678</Characters>
  <Application>Microsoft Office Word</Application>
  <DocSecurity>0</DocSecurity>
  <Lines>13</Lines>
  <Paragraphs>3</Paragraphs>
  <ScaleCrop>false</ScaleCrop>
  <Company>CLS</Company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Andrey</cp:lastModifiedBy>
  <cp:revision>2</cp:revision>
  <dcterms:created xsi:type="dcterms:W3CDTF">2018-10-15T13:02:00Z</dcterms:created>
  <dcterms:modified xsi:type="dcterms:W3CDTF">2018-10-15T13:09:00Z</dcterms:modified>
</cp:coreProperties>
</file>